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35592E">
            <w:pPr>
              <w:pStyle w:val="ConsPlusDocList"/>
              <w:snapToGrid w:val="0"/>
            </w:pPr>
            <w:r>
              <w:t>23</w:t>
            </w:r>
            <w:r w:rsidR="00CB2C42">
              <w:t>.</w:t>
            </w:r>
            <w:r w:rsidR="00D04292">
              <w:t>0</w:t>
            </w:r>
            <w:r>
              <w:t>4</w:t>
            </w:r>
            <w:r w:rsidR="00CB2C42">
              <w:t>.20</w:t>
            </w:r>
            <w:r>
              <w:t>10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8B4EB8">
            <w:pPr>
              <w:pStyle w:val="ConsPlusDocList"/>
              <w:snapToGrid w:val="0"/>
            </w:pPr>
            <w:r>
              <w:t>13</w:t>
            </w:r>
            <w:r w:rsidR="005E57B8">
              <w:t>.0</w:t>
            </w:r>
            <w:r>
              <w:t>5</w:t>
            </w:r>
            <w:r w:rsidR="005E57B8">
              <w:t>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35592E">
            <w:pPr>
              <w:pStyle w:val="ConsPlusDocList"/>
              <w:snapToGrid w:val="0"/>
            </w:pPr>
            <w:r>
              <w:t>0</w:t>
            </w:r>
            <w:r w:rsidR="0035592E">
              <w:t>1</w:t>
            </w:r>
            <w:r w:rsidR="00CB2C42">
              <w:t>.</w:t>
            </w:r>
            <w:r w:rsidR="003F39DC">
              <w:t>0</w:t>
            </w:r>
            <w:r w:rsidR="0035592E">
              <w:t>6</w:t>
            </w:r>
            <w:r w:rsidR="00CB2C42">
              <w:t>.20</w:t>
            </w:r>
            <w:r w:rsidR="0035592E">
              <w:t>10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Луначарского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8B4EB8">
            <w:pPr>
              <w:pStyle w:val="ConsPlusDocList"/>
              <w:snapToGrid w:val="0"/>
            </w:pPr>
            <w:r>
              <w:t>122а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35592E">
            <w:pPr>
              <w:pStyle w:val="ConsPlusDocList"/>
              <w:snapToGrid w:val="0"/>
            </w:pPr>
            <w:r>
              <w:t>19</w:t>
            </w:r>
            <w:r w:rsidR="0035592E">
              <w:t>76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35592E">
            <w:pPr>
              <w:pStyle w:val="ConsPlusDocList"/>
              <w:snapToGrid w:val="0"/>
            </w:pPr>
            <w:r>
              <w:t>19</w:t>
            </w:r>
            <w:r w:rsidR="0035592E">
              <w:t>76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9B2773">
            <w:pPr>
              <w:pStyle w:val="ConsPlusDocList"/>
              <w:snapToGrid w:val="0"/>
            </w:pPr>
            <w:r>
              <w:t>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7</w:t>
            </w:r>
            <w:r w:rsidR="008B4EB8"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7</w:t>
            </w:r>
            <w:r w:rsidR="008B4EB8">
              <w:t>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lastRenderedPageBreak/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4192,2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3469,0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317,7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2978,0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CA314B">
            <w:pPr>
              <w:pStyle w:val="ConsPlusDocList"/>
              <w:snapToGrid w:val="0"/>
            </w:pPr>
            <w:r>
              <w:t>Не 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2F6399">
            <w:pPr>
              <w:pStyle w:val="ConsPlusDocList"/>
              <w:snapToGrid w:val="0"/>
            </w:pPr>
            <w:r>
              <w:t>Не и</w:t>
            </w:r>
            <w:r w:rsidR="00CB2C42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9B2773">
            <w:pPr>
              <w:pStyle w:val="ConsPlusDocList"/>
              <w:snapToGrid w:val="0"/>
            </w:pPr>
            <w:r>
              <w:t>Установлены малые формы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1F51AF"/>
    <w:rsid w:val="002D22B7"/>
    <w:rsid w:val="002F6399"/>
    <w:rsid w:val="0035592E"/>
    <w:rsid w:val="003F39DC"/>
    <w:rsid w:val="004A15A5"/>
    <w:rsid w:val="004E4016"/>
    <w:rsid w:val="005E57B8"/>
    <w:rsid w:val="00741A8A"/>
    <w:rsid w:val="00785E18"/>
    <w:rsid w:val="007F6D66"/>
    <w:rsid w:val="008B4EB8"/>
    <w:rsid w:val="009D76EB"/>
    <w:rsid w:val="00A001E5"/>
    <w:rsid w:val="00AD2E4D"/>
    <w:rsid w:val="00B51F0A"/>
    <w:rsid w:val="00B91369"/>
    <w:rsid w:val="00CA314B"/>
    <w:rsid w:val="00CB2C42"/>
    <w:rsid w:val="00D04292"/>
    <w:rsid w:val="00DD45AC"/>
    <w:rsid w:val="00EB5F25"/>
    <w:rsid w:val="00ED47AF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2015-12-02T17:11:00Z</dcterms:created>
  <dcterms:modified xsi:type="dcterms:W3CDTF">2015-12-03T06:01:00Z</dcterms:modified>
</cp:coreProperties>
</file>