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E4AFA" w:rsidP="006D713C">
            <w:pPr>
              <w:pStyle w:val="ConsPlusDocList"/>
              <w:snapToGrid w:val="0"/>
            </w:pPr>
            <w:proofErr w:type="spellStart"/>
            <w:r>
              <w:t>Фуфачева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E4AFA" w:rsidP="006D713C">
            <w:pPr>
              <w:pStyle w:val="ConsPlusDocList"/>
              <w:snapToGrid w:val="0"/>
            </w:pPr>
            <w:r>
              <w:t>48/1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E4AFA" w:rsidP="003E4AFA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</w:t>
            </w:r>
            <w:proofErr w:type="spellStart"/>
            <w:r>
              <w:t>Фуфачева</w:t>
            </w:r>
            <w:proofErr w:type="spellEnd"/>
            <w:r>
              <w:t xml:space="preserve"> 48/1»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3E4AFA" w:rsidP="006D713C">
            <w:pPr>
              <w:pStyle w:val="ConsPlusDocList"/>
              <w:snapToGrid w:val="0"/>
            </w:pPr>
            <w:r>
              <w:t>01.08.2013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162D65"/>
    <w:rsid w:val="003E4AFA"/>
    <w:rsid w:val="00534B83"/>
    <w:rsid w:val="006877EC"/>
    <w:rsid w:val="006C796B"/>
    <w:rsid w:val="008F221B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2015-12-02T16:59:00Z</dcterms:modified>
</cp:coreProperties>
</file>